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2" w:after="0"/>
        <w:ind w:left="2548" w:right="2543" w:hanging="0"/>
        <w:jc w:val="center"/>
        <w:rPr>
          <w:b/>
          <w:b/>
          <w:sz w:val="28"/>
        </w:rPr>
      </w:pPr>
      <w:r>
        <w:rPr>
          <w:b/>
          <w:sz w:val="28"/>
        </w:rPr>
        <w:t>PROGETTO CREIAMO INSIEME</w:t>
      </w:r>
    </w:p>
    <w:p>
      <w:pPr>
        <w:pStyle w:val="Normal"/>
        <w:spacing w:lineRule="auto" w:line="276" w:before="251" w:after="0"/>
        <w:ind w:left="143" w:right="136" w:firstLine="2"/>
        <w:jc w:val="center"/>
        <w:rPr>
          <w:b/>
          <w:b/>
          <w:sz w:val="28"/>
        </w:rPr>
      </w:pPr>
      <w:r>
        <w:rPr>
          <w:b/>
          <w:sz w:val="28"/>
        </w:rPr>
        <w:t>Identificazione dei 5 territori di Media Montagna per il progetto CREIAMO INSIEME- MISURA M 1 SOTTOMISURA 1.1</w:t>
      </w:r>
    </w:p>
    <w:p>
      <w:pPr>
        <w:pStyle w:val="Titolo2"/>
        <w:spacing w:before="100" w:after="0"/>
        <w:ind w:left="2545" w:right="2543" w:hanging="0"/>
        <w:jc w:val="center"/>
        <w:rPr/>
      </w:pPr>
      <w:r>
        <w:rPr>
          <w:w w:val="105"/>
        </w:rPr>
        <w:t>ARTICOLAZIONE DEL PROGETTO</w:t>
      </w:r>
    </w:p>
    <w:p>
      <w:pPr>
        <w:pStyle w:val="Corpodeltesto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7" w:after="0"/>
        <w:ind w:left="134" w:hanging="0"/>
        <w:jc w:val="both"/>
        <w:rPr>
          <w:b/>
          <w:b/>
          <w:sz w:val="19"/>
        </w:rPr>
      </w:pPr>
      <w:r>
        <w:rPr>
          <w:b/>
          <w:w w:val="105"/>
          <w:sz w:val="19"/>
        </w:rPr>
        <w:t>OBIETTIVI ED ARTICOLAZIONE DEL PROGETTO</w:t>
      </w:r>
    </w:p>
    <w:p>
      <w:pPr>
        <w:pStyle w:val="Corpodeltesto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" w:after="0"/>
        <w:ind w:left="134" w:hanging="0"/>
        <w:jc w:val="both"/>
        <w:rPr>
          <w:b/>
          <w:b/>
          <w:sz w:val="19"/>
        </w:rPr>
      </w:pPr>
      <w:r>
        <w:rPr>
          <w:b/>
          <w:w w:val="105"/>
          <w:sz w:val="19"/>
        </w:rPr>
        <w:t>Il progetto risponde al bando allegato al PD N. 4461 del 01/09/2017</w:t>
      </w:r>
    </w:p>
    <w:p>
      <w:pPr>
        <w:pStyle w:val="Corpodeltesto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ind w:left="134" w:hanging="0"/>
        <w:jc w:val="both"/>
        <w:rPr/>
      </w:pPr>
      <w:r>
        <w:rPr>
          <w:w w:val="105"/>
        </w:rPr>
        <w:t>FEASR-PROGRAMMA DI SVILUPPO RURALE 2014-2020</w:t>
      </w:r>
    </w:p>
    <w:p>
      <w:pPr>
        <w:pStyle w:val="Corpodeltesto"/>
        <w:spacing w:before="3" w:after="0"/>
        <w:rPr/>
      </w:pPr>
      <w:r>
        <w:rPr/>
      </w:r>
    </w:p>
    <w:p>
      <w:pPr>
        <w:pStyle w:val="Corpodeltesto"/>
        <w:spacing w:lineRule="auto" w:line="288" w:before="1" w:after="0"/>
        <w:ind w:left="134" w:right="127" w:hanging="0"/>
        <w:jc w:val="both"/>
        <w:rPr/>
      </w:pPr>
      <w:r>
        <w:rPr>
          <w:w w:val="105"/>
        </w:rPr>
        <w:t>MISURA M 1 “Trasferimento di conoscenze e azioni di informazione”, SOTTOMISURA 1.1, n. 5 corsi di formazione e intervento: CREIAMO INSIEME-SVILUPPO DI 5 TERRITORI DI MEDIA MONTAGNA DELLA VALLE D’AOSTA. CORSO RIVOLTO AGLI</w:t>
      </w:r>
    </w:p>
    <w:p>
      <w:pPr>
        <w:pStyle w:val="Corpodeltesto"/>
        <w:spacing w:lineRule="auto" w:line="288" w:before="2" w:after="0"/>
        <w:ind w:left="134" w:right="125" w:hanging="0"/>
        <w:jc w:val="both"/>
        <w:rPr/>
      </w:pPr>
      <w:r>
        <w:rPr>
          <w:w w:val="105"/>
        </w:rPr>
        <w:t>AGRICOLTORI E OPERATORI LOCALI: Itinerari e paesaggi intercomunali abbinati all’enogastronomia. Impara a creare o migliorare, con i tuoi partner, l’offerta enogastronomica e turistica del territorio (Focus Area 2A). I destinatari degli</w:t>
      </w:r>
      <w:r>
        <w:rPr>
          <w:spacing w:val="-44"/>
          <w:w w:val="105"/>
        </w:rPr>
        <w:t xml:space="preserve"> </w:t>
      </w:r>
      <w:r>
        <w:rPr>
          <w:w w:val="105"/>
        </w:rPr>
        <w:t>interventi informativi e dimostrativi possono essere gli addetti dei settori agricolo e alimentare, i gestori del territorio e altri operatori economici che siano PMI operanti nelle zone rurali della Valle d’Aosta, previsti dal PSR 14 20, con le priorità ed i criteri previsti al punto 5 del</w:t>
      </w:r>
      <w:r>
        <w:rPr>
          <w:spacing w:val="3"/>
          <w:w w:val="105"/>
        </w:rPr>
        <w:t xml:space="preserve"> </w:t>
      </w:r>
      <w:r>
        <w:rPr>
          <w:w w:val="105"/>
        </w:rPr>
        <w:t>bando.</w:t>
      </w:r>
    </w:p>
    <w:p>
      <w:pPr>
        <w:pStyle w:val="Corpodeltesto"/>
        <w:spacing w:before="204" w:after="0"/>
        <w:ind w:left="134" w:hanging="0"/>
        <w:jc w:val="both"/>
        <w:rPr/>
      </w:pPr>
      <w:r>
        <w:rPr>
          <w:w w:val="105"/>
        </w:rPr>
        <w:t>Il progetto vuole:</w:t>
      </w:r>
    </w:p>
    <w:p>
      <w:pPr>
        <w:pStyle w:val="Corpodeltesto"/>
        <w:spacing w:before="3" w:after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0" w:leader="none"/>
        </w:tabs>
        <w:spacing w:lineRule="auto" w:line="288" w:before="0" w:after="0"/>
        <w:ind w:left="134" w:right="125" w:hanging="0"/>
        <w:jc w:val="both"/>
        <w:rPr>
          <w:sz w:val="21"/>
        </w:rPr>
      </w:pPr>
      <w:r>
        <w:rPr>
          <w:w w:val="105"/>
          <w:sz w:val="21"/>
        </w:rPr>
        <w:t>strutturare un intervento in grado di valorizzare la capacità imprenditoriale dei partecipanti creando dei laboratori didattici mirati ad un apprendimento che coniughi il sapere con il saper fare; il saper essere impresa con il saper diventare impresa maggiormente competitiva, attraverso l’analisi ed il miglioramento dei punti di forza e ed il superamento dei punti di debolezza; saper orientarsi al mercato alfine di aumentare le quote di esso, così come previsto dal Focus Area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2A;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39" w:leader="none"/>
        </w:tabs>
        <w:spacing w:lineRule="auto" w:line="288" w:before="207" w:after="0"/>
        <w:ind w:left="134" w:right="125" w:hanging="0"/>
        <w:jc w:val="both"/>
        <w:rPr>
          <w:sz w:val="21"/>
        </w:rPr>
      </w:pPr>
      <w:r>
        <w:rPr>
          <w:w w:val="105"/>
          <w:sz w:val="21"/>
        </w:rPr>
        <w:t>strutturare un intervento che sia finalizzato a potenziare il bagaglio di competenze indispensabile per l’imprenditore per affrontare dinamicamente le prospettive di sviluppo, facilitando il confronto tra le imprese coinvolte, ottimizzando la messa in trasparenza dei prodotti e delle attività che emergono dal confronto; instaurare quelle sinergie efficaci volte al miglioramento dell’offerta e che nel contempo rafforzino la competitività dell’impresa sui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mercati;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" w:leader="none"/>
        </w:tabs>
        <w:spacing w:lineRule="auto" w:line="288" w:before="207" w:after="0"/>
        <w:ind w:left="134" w:right="126" w:hanging="0"/>
        <w:jc w:val="both"/>
        <w:rPr>
          <w:sz w:val="21"/>
        </w:rPr>
      </w:pPr>
      <w:r>
        <w:rPr>
          <w:w w:val="105"/>
          <w:sz w:val="21"/>
        </w:rPr>
        <w:t>strutturare un network di rapporti con le istituzioni, le associazioni di categoria, i consorzi e le imprese presenti sul territorio per creare una rete che possa farsi carico della reale promozione e dello sviluppo sinergico delle imprese coinvolte nel progetto, alfine di imparare a creare o migliorare l’offerta turistica del proprio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territorio;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0" w:leader="none"/>
        </w:tabs>
        <w:spacing w:lineRule="auto" w:line="283" w:before="206" w:after="0"/>
        <w:ind w:left="134" w:right="126" w:hanging="0"/>
        <w:jc w:val="both"/>
        <w:rPr>
          <w:sz w:val="21"/>
        </w:rPr>
      </w:pPr>
      <w:r>
        <w:rPr>
          <w:w w:val="105"/>
          <w:sz w:val="21"/>
        </w:rPr>
        <w:t>strutturare un’offerta in grado di valorizzare itinerari e paesaggi storia, tradizioni, espressioni artistiche e culturali, patrimonio naturale e realtà sociale abbinati all’enogastronomia nei territori intercomunali di media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montagna.</w:t>
      </w:r>
    </w:p>
    <w:p>
      <w:pPr>
        <w:pStyle w:val="Corpodeltesto"/>
        <w:spacing w:lineRule="auto" w:line="290" w:before="207" w:after="0"/>
        <w:ind w:left="134" w:right="122" w:hanging="0"/>
        <w:jc w:val="both"/>
        <w:rPr/>
      </w:pPr>
      <w:r>
        <w:rPr>
          <w:w w:val="105"/>
        </w:rPr>
        <w:t xml:space="preserve">L’intervento è organizzato in una logica modulare con laboratori specifici che saranno erogati in giornate di lavoro in aula. L’intervento è riferito ai territori di media montagna della Regione Valle d’Aosta. Si sono identificati 5 lotti territoriali insistenti su 7 delle 8 UNITÉS DES </w:t>
      </w:r>
      <w:r>
        <w:rPr>
          <w:spacing w:val="2"/>
          <w:w w:val="105"/>
        </w:rPr>
        <w:t xml:space="preserve">COMMUNES </w:t>
      </w:r>
      <w:r>
        <w:rPr>
          <w:w w:val="105"/>
        </w:rPr>
        <w:t xml:space="preserve">VALDÔTAINES, nello specifico: VALDIGNE- </w:t>
      </w:r>
      <w:r>
        <w:rPr>
          <w:spacing w:val="2"/>
          <w:w w:val="105"/>
        </w:rPr>
        <w:t xml:space="preserve">MONTBLANC, </w:t>
      </w:r>
      <w:r>
        <w:rPr>
          <w:w w:val="105"/>
        </w:rPr>
        <w:t>Territorio 1 Alta Valle; GRAND-PARADIS, Territorio 2 Alta Valle;</w:t>
      </w:r>
      <w:r>
        <w:rPr>
          <w:spacing w:val="-51"/>
          <w:w w:val="105"/>
        </w:rPr>
        <w:t xml:space="preserve"> </w:t>
      </w:r>
      <w:r>
        <w:rPr>
          <w:spacing w:val="2"/>
          <w:w w:val="105"/>
        </w:rPr>
        <w:t xml:space="preserve">GRAND- </w:t>
      </w:r>
      <w:r>
        <w:rPr>
          <w:w w:val="105"/>
        </w:rPr>
        <w:t>COMBIN-MONT EMILIUS, Territorio 3 Media Valle; MONT-CERVIN-ÉVANÇON,</w:t>
      </w:r>
      <w:r>
        <w:rPr>
          <w:spacing w:val="-24"/>
          <w:w w:val="105"/>
        </w:rPr>
        <w:t xml:space="preserve"> </w:t>
      </w:r>
      <w:r>
        <w:rPr>
          <w:w w:val="105"/>
        </w:rPr>
        <w:t>Territorio</w:t>
      </w:r>
    </w:p>
    <w:p>
      <w:pPr>
        <w:pStyle w:val="Corpodeltesto"/>
        <w:spacing w:lineRule="exact" w:line="250"/>
        <w:ind w:left="134" w:hanging="0"/>
        <w:rPr/>
      </w:pPr>
      <w:r>
        <w:rPr>
          <w:w w:val="105"/>
        </w:rPr>
        <w:t>4</w:t>
      </w:r>
      <w:r>
        <w:rPr>
          <w:spacing w:val="55"/>
          <w:w w:val="105"/>
        </w:rPr>
        <w:t xml:space="preserve"> </w:t>
      </w:r>
      <w:r>
        <w:rPr>
          <w:w w:val="105"/>
        </w:rPr>
        <w:t>Basse</w:t>
      </w:r>
      <w:r>
        <w:rPr>
          <w:spacing w:val="55"/>
          <w:w w:val="105"/>
        </w:rPr>
        <w:t xml:space="preserve"> </w:t>
      </w:r>
      <w:r>
        <w:rPr>
          <w:w w:val="105"/>
        </w:rPr>
        <w:t>Valle;</w:t>
      </w:r>
      <w:r>
        <w:rPr>
          <w:spacing w:val="55"/>
          <w:w w:val="105"/>
        </w:rPr>
        <w:t xml:space="preserve"> </w:t>
      </w:r>
      <w:r>
        <w:rPr>
          <w:spacing w:val="2"/>
          <w:w w:val="105"/>
        </w:rPr>
        <w:t>MONT-ROSE-WALSER</w:t>
      </w:r>
      <w:r>
        <w:rPr>
          <w:spacing w:val="56"/>
          <w:w w:val="105"/>
        </w:rPr>
        <w:t xml:space="preserve"> </w:t>
      </w:r>
      <w:r>
        <w:rPr>
          <w:w w:val="105"/>
        </w:rPr>
        <w:t>Territorio</w:t>
      </w:r>
      <w:r>
        <w:rPr>
          <w:spacing w:val="55"/>
          <w:w w:val="105"/>
        </w:rPr>
        <w:t xml:space="preserve"> </w:t>
      </w:r>
      <w:r>
        <w:rPr>
          <w:w w:val="105"/>
        </w:rPr>
        <w:t>5,</w:t>
      </w:r>
      <w:r>
        <w:rPr>
          <w:spacing w:val="54"/>
          <w:w w:val="105"/>
        </w:rPr>
        <w:t xml:space="preserve"> </w:t>
      </w:r>
      <w:r>
        <w:rPr>
          <w:w w:val="105"/>
        </w:rPr>
        <w:t>Bassa</w:t>
      </w:r>
      <w:r>
        <w:rPr>
          <w:spacing w:val="55"/>
          <w:w w:val="105"/>
        </w:rPr>
        <w:t xml:space="preserve"> </w:t>
      </w:r>
      <w:r>
        <w:rPr>
          <w:w w:val="105"/>
        </w:rPr>
        <w:t>Valle.</w:t>
      </w:r>
      <w:r>
        <w:rPr>
          <w:spacing w:val="54"/>
          <w:w w:val="105"/>
        </w:rPr>
        <w:t xml:space="preserve"> </w:t>
      </w:r>
      <w:r>
        <w:rPr>
          <w:w w:val="105"/>
        </w:rPr>
        <w:t>Sono</w:t>
      </w:r>
      <w:r>
        <w:rPr>
          <w:spacing w:val="55"/>
          <w:w w:val="105"/>
        </w:rPr>
        <w:t xml:space="preserve"> </w:t>
      </w:r>
      <w:r>
        <w:rPr>
          <w:w w:val="105"/>
        </w:rPr>
        <w:t>stati</w:t>
      </w:r>
      <w:r>
        <w:rPr>
          <w:spacing w:val="54"/>
          <w:w w:val="105"/>
        </w:rPr>
        <w:t xml:space="preserve"> </w:t>
      </w:r>
      <w:r>
        <w:rPr>
          <w:w w:val="105"/>
        </w:rPr>
        <w:t>presi</w:t>
      </w:r>
      <w:r>
        <w:rPr>
          <w:spacing w:val="54"/>
          <w:w w:val="105"/>
        </w:rPr>
        <w:t xml:space="preserve"> </w:t>
      </w:r>
      <w:r>
        <w:rPr>
          <w:w w:val="105"/>
        </w:rPr>
        <w:t>in</w:t>
      </w:r>
    </w:p>
    <w:p>
      <w:pPr>
        <w:pStyle w:val="Corpodeltesto"/>
        <w:spacing w:lineRule="auto" w:line="280" w:before="105" w:after="0"/>
        <w:ind w:left="134" w:right="127" w:hanging="0"/>
        <w:jc w:val="both"/>
        <w:rPr/>
      </w:pPr>
      <w:r>
        <w:rPr>
          <w:w w:val="105"/>
        </w:rPr>
        <w:t>considerazione tutti i Comuni di media montagna afferenti alle succitate UNITÉS DES COMMUNES, così come analizzati nella Nota tecnica di cui sopra riportato.</w:t>
      </w:r>
    </w:p>
    <w:p>
      <w:pPr>
        <w:pStyle w:val="Corpodeltesto"/>
        <w:spacing w:lineRule="auto" w:line="288" w:before="214" w:after="0"/>
        <w:ind w:left="134" w:right="126" w:hanging="0"/>
        <w:jc w:val="both"/>
        <w:rPr/>
      </w:pPr>
      <w:r>
        <w:rPr>
          <w:w w:val="105"/>
        </w:rPr>
        <w:t>Il progetto ha una durata complessiva di 250 ore, suddivise in 5 laboratori della durata di 50 ore ciascuno, uno per ogni lotto territoriale evidenziato a progetto. I partecipanti potranno essere minimo 10 per ciascun lotto e minimo 50 complessivamente a progetto. In nessun caso i partecipanti potranno essere superiori a 25 e/o nei limiti di quanto previsto nell’Allegato tecnico “Disposizioni per la Gestione dei corsi” paragrafo</w:t>
      </w:r>
      <w:r>
        <w:rPr>
          <w:spacing w:val="2"/>
          <w:w w:val="105"/>
        </w:rPr>
        <w:t xml:space="preserve"> </w:t>
      </w:r>
      <w:r>
        <w:rPr>
          <w:w w:val="105"/>
        </w:rPr>
        <w:t>1.</w:t>
      </w:r>
    </w:p>
    <w:p>
      <w:pPr>
        <w:pStyle w:val="Titolo2"/>
        <w:spacing w:before="200" w:after="0"/>
        <w:jc w:val="both"/>
        <w:rPr/>
      </w:pPr>
      <w:r>
        <w:rPr>
          <w:w w:val="105"/>
        </w:rPr>
        <w:t>Obiettivi e contenuti dei</w:t>
      </w:r>
      <w:r>
        <w:rPr>
          <w:spacing w:val="-33"/>
          <w:w w:val="105"/>
        </w:rPr>
        <w:t xml:space="preserve"> </w:t>
      </w:r>
      <w:r>
        <w:rPr>
          <w:w w:val="105"/>
        </w:rPr>
        <w:t>laboratori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Normal"/>
        <w:spacing w:lineRule="auto" w:line="280"/>
        <w:ind w:left="134" w:right="127" w:hanging="0"/>
        <w:jc w:val="both"/>
        <w:rPr>
          <w:b/>
          <w:b/>
          <w:sz w:val="19"/>
        </w:rPr>
      </w:pPr>
      <w:r>
        <w:rPr>
          <w:b/>
          <w:w w:val="105"/>
          <w:sz w:val="19"/>
        </w:rPr>
        <w:t>Gli obiettivi ed i contenuti dei laboratori saranno individualizzati e centrati sui singoli lotti territoriali individuati a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progetto.</w:t>
      </w:r>
    </w:p>
    <w:p>
      <w:pPr>
        <w:pStyle w:val="Corpodeltesto"/>
        <w:spacing w:before="10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eltesto"/>
        <w:spacing w:lineRule="auto" w:line="283"/>
        <w:ind w:left="134" w:right="126" w:hanging="0"/>
        <w:jc w:val="both"/>
        <w:rPr/>
      </w:pPr>
      <w:r>
        <w:rPr>
          <w:b/>
          <w:w w:val="105"/>
        </w:rPr>
        <w:t xml:space="preserve">Laboratorio di formazione A) </w:t>
      </w:r>
      <w:r>
        <w:rPr>
          <w:w w:val="105"/>
        </w:rPr>
        <w:t xml:space="preserve">costruire gli itinerari (da dove si parte, dove si arriva, quali visite stimolare, quali argomenti, strumenti e tecnologie si possono utilizzare), durata </w:t>
      </w:r>
      <w:r>
        <w:rPr>
          <w:rFonts w:eastAsia="Verdana" w:cs="Verdana"/>
          <w:w w:val="105"/>
          <w:sz w:val="21"/>
          <w:szCs w:val="21"/>
          <w:lang w:val="it-IT" w:eastAsia="it-IT" w:bidi="it-IT"/>
        </w:rPr>
        <w:t>6</w:t>
      </w:r>
      <w:r>
        <w:rPr>
          <w:w w:val="105"/>
        </w:rPr>
        <w:t xml:space="preserve"> ore;</w:t>
      </w:r>
    </w:p>
    <w:p>
      <w:pPr>
        <w:pStyle w:val="Titolo2"/>
        <w:spacing w:before="208" w:after="0"/>
        <w:rPr/>
      </w:pPr>
      <w:r>
        <w:rPr>
          <w:w w:val="105"/>
        </w:rPr>
        <w:t>OBIETTIVI:</w:t>
      </w:r>
    </w:p>
    <w:p>
      <w:pPr>
        <w:pStyle w:val="Corpodeltesto"/>
        <w:spacing w:before="3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lineRule="auto" w:line="283" w:before="0" w:after="0"/>
        <w:ind w:left="854" w:right="131" w:hanging="360"/>
        <w:rPr>
          <w:sz w:val="21"/>
        </w:rPr>
      </w:pPr>
      <w:r>
        <w:rPr>
          <w:w w:val="105"/>
          <w:sz w:val="21"/>
        </w:rPr>
        <w:t>Assicurare un’accoglienza del turista in funzione delle aspettative create dal marketing;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before="4" w:after="0"/>
        <w:ind w:left="854" w:hanging="361"/>
        <w:rPr>
          <w:sz w:val="21"/>
        </w:rPr>
      </w:pPr>
      <w:r>
        <w:rPr>
          <w:w w:val="105"/>
          <w:sz w:val="21"/>
        </w:rPr>
        <w:t>Predisporre itinerari turistici e naturalistici;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lineRule="auto" w:line="283"/>
        <w:ind w:left="854" w:right="130" w:hanging="360"/>
        <w:rPr>
          <w:sz w:val="21"/>
        </w:rPr>
      </w:pPr>
      <w:r>
        <w:rPr>
          <w:w w:val="105"/>
          <w:sz w:val="21"/>
        </w:rPr>
        <w:t>Assicurare la fruibilità dei percorsi collegandoli agli eventi del territorio ed alle disponibilità dei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clienti;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lineRule="exact" w:line="257" w:before="0" w:after="0"/>
        <w:ind w:left="854" w:right="125" w:hanging="361"/>
        <w:rPr>
          <w:sz w:val="21"/>
        </w:rPr>
      </w:pPr>
      <w:r>
        <w:rPr>
          <w:w w:val="105"/>
          <w:sz w:val="21"/>
        </w:rPr>
        <w:t>Organizzare itinerari e percorsi collegati anche al sistema agroalimentare del territorio;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lineRule="exact" w:line="257" w:before="0" w:after="0"/>
        <w:ind w:left="854" w:right="125" w:hanging="361"/>
        <w:rPr>
          <w:sz w:val="21"/>
        </w:rPr>
      </w:pPr>
      <w:r>
        <w:rPr>
          <w:w w:val="105"/>
          <w:sz w:val="21"/>
        </w:rPr>
        <w:t>Utilizzare strumenti e tecnologie in grado di promuovere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l’offerta.</w:t>
      </w:r>
    </w:p>
    <w:p>
      <w:pPr>
        <w:pStyle w:val="Titolo2"/>
        <w:spacing w:before="100" w:after="0"/>
        <w:rPr/>
      </w:pPr>
      <w:r>
        <w:rPr>
          <w:w w:val="105"/>
        </w:rPr>
        <w:t>CONTENUTI:</w:t>
      </w:r>
    </w:p>
    <w:p>
      <w:pPr>
        <w:pStyle w:val="Corpodeltesto"/>
        <w:spacing w:before="3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before="1" w:after="0"/>
        <w:ind w:left="854" w:hanging="361"/>
        <w:rPr>
          <w:sz w:val="21"/>
        </w:rPr>
      </w:pPr>
      <w:r>
        <w:rPr>
          <w:w w:val="105"/>
          <w:sz w:val="21"/>
        </w:rPr>
        <w:t>La personalizzazione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dell’accoglienza;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ind w:left="854" w:hanging="361"/>
        <w:rPr>
          <w:sz w:val="21"/>
        </w:rPr>
      </w:pPr>
      <w:r>
        <w:rPr>
          <w:w w:val="105"/>
          <w:sz w:val="21"/>
        </w:rPr>
        <w:t>Percorsi fruibili e gestione del cliente nell’ambiente naturalistico di</w:t>
      </w:r>
      <w:r>
        <w:rPr>
          <w:spacing w:val="-36"/>
          <w:w w:val="105"/>
          <w:sz w:val="21"/>
        </w:rPr>
        <w:t xml:space="preserve"> </w:t>
      </w:r>
      <w:r>
        <w:rPr>
          <w:w w:val="105"/>
          <w:sz w:val="21"/>
        </w:rPr>
        <w:t>riferimento;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before="49" w:after="0"/>
        <w:ind w:left="854" w:hanging="361"/>
        <w:rPr>
          <w:sz w:val="21"/>
        </w:rPr>
      </w:pPr>
      <w:r>
        <w:rPr>
          <w:w w:val="105"/>
          <w:sz w:val="21"/>
        </w:rPr>
        <w:t>Gli itinerari di viaggio, escursioni e visite guidate nel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territorio;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ind w:left="854" w:hanging="361"/>
        <w:rPr>
          <w:sz w:val="21"/>
        </w:rPr>
      </w:pPr>
      <w:r>
        <w:rPr>
          <w:w w:val="105"/>
          <w:sz w:val="21"/>
        </w:rPr>
        <w:t>Gli itinerari del gusto;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ind w:left="854" w:hanging="361"/>
        <w:rPr>
          <w:sz w:val="21"/>
        </w:rPr>
      </w:pPr>
      <w:r>
        <w:rPr>
          <w:w w:val="105"/>
          <w:sz w:val="21"/>
        </w:rPr>
        <w:t>Il piano di collegamento tra strutture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ricettive;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lineRule="auto" w:line="283"/>
        <w:ind w:left="854" w:right="126" w:hanging="360"/>
        <w:rPr>
          <w:sz w:val="21"/>
        </w:rPr>
      </w:pPr>
      <w:r>
        <w:rPr>
          <w:w w:val="105"/>
          <w:sz w:val="21"/>
        </w:rPr>
        <w:t>I trasporti e la fruibilità dei percorsi in relazione anche alla tutela dell’ambiente circostante;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before="5" w:after="0"/>
        <w:ind w:left="854" w:hanging="361"/>
        <w:rPr>
          <w:sz w:val="21"/>
        </w:rPr>
      </w:pPr>
      <w:r>
        <w:rPr>
          <w:w w:val="105"/>
          <w:sz w:val="21"/>
        </w:rPr>
        <w:t>L’utilizzo dei supporti informatici;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ind w:left="854" w:hanging="361"/>
        <w:rPr>
          <w:sz w:val="21"/>
        </w:rPr>
      </w:pPr>
      <w:r>
        <w:rPr>
          <w:w w:val="105"/>
          <w:sz w:val="21"/>
        </w:rPr>
        <w:t>La comunicazione dell’offerta sul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web;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before="45" w:after="0"/>
        <w:ind w:left="854" w:hanging="361"/>
        <w:rPr>
          <w:sz w:val="21"/>
        </w:rPr>
      </w:pPr>
      <w:r>
        <w:rPr>
          <w:w w:val="105"/>
          <w:sz w:val="21"/>
        </w:rPr>
        <w:t>Strumenti di promozione dell’offerta: sito aziendale, blog, social,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newsletter.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1" w:after="0"/>
        <w:rPr>
          <w:sz w:val="36"/>
        </w:rPr>
      </w:pPr>
      <w:r>
        <w:rPr>
          <w:sz w:val="36"/>
        </w:rPr>
      </w:r>
    </w:p>
    <w:p>
      <w:pPr>
        <w:pStyle w:val="Corpodeltesto"/>
        <w:spacing w:lineRule="auto" w:line="288"/>
        <w:ind w:left="494" w:right="123" w:hanging="0"/>
        <w:jc w:val="both"/>
        <w:rPr/>
      </w:pPr>
      <w:r>
        <w:rPr>
          <w:b/>
          <w:w w:val="105"/>
        </w:rPr>
        <w:t xml:space="preserve">Laboratorio di formazione B) </w:t>
      </w:r>
      <w:r>
        <w:rPr>
          <w:w w:val="105"/>
        </w:rPr>
        <w:t xml:space="preserve">identificare luoghi, monumenti e aspetti </w:t>
      </w:r>
      <w:r>
        <w:rPr>
          <w:spacing w:val="2"/>
          <w:w w:val="105"/>
        </w:rPr>
        <w:t xml:space="preserve">del </w:t>
      </w:r>
      <w:r>
        <w:rPr>
          <w:w w:val="105"/>
        </w:rPr>
        <w:t>territorio da valorizzare (pregevolezze naturali, culturali, storiche, da raccontare agli ospiti, iniziative di formazione e istruzione, proposte di piani di comunicazione), durata 1</w:t>
      </w:r>
      <w:r>
        <w:rPr>
          <w:w w:val="105"/>
        </w:rPr>
        <w:t>0</w:t>
      </w:r>
      <w:r>
        <w:rPr>
          <w:spacing w:val="1"/>
          <w:w w:val="105"/>
        </w:rPr>
        <w:t xml:space="preserve"> </w:t>
      </w:r>
      <w:r>
        <w:rPr>
          <w:w w:val="105"/>
        </w:rPr>
        <w:t>ore;</w:t>
      </w:r>
    </w:p>
    <w:p>
      <w:pPr>
        <w:pStyle w:val="Titolo2"/>
        <w:spacing w:before="201" w:after="0"/>
        <w:rPr/>
      </w:pPr>
      <w:r>
        <w:rPr>
          <w:w w:val="105"/>
        </w:rPr>
        <w:t>OBIETTIVI:</w:t>
      </w:r>
    </w:p>
    <w:p>
      <w:pPr>
        <w:pStyle w:val="Corpodeltesto"/>
        <w:spacing w:before="3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5" w:leader="none"/>
        </w:tabs>
        <w:spacing w:lineRule="auto" w:line="283" w:before="0" w:after="0"/>
        <w:ind w:left="854" w:right="124" w:hanging="360"/>
        <w:jc w:val="both"/>
        <w:rPr>
          <w:sz w:val="21"/>
        </w:rPr>
      </w:pPr>
      <w:r>
        <w:rPr>
          <w:w w:val="105"/>
          <w:sz w:val="21"/>
        </w:rPr>
        <w:t>Riconoscere ed individuare le caratteristiche del contesto storico, geografico, paesaggistico e culturale della Valle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d’Aosta;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5" w:leader="none"/>
        </w:tabs>
        <w:spacing w:lineRule="auto" w:line="288" w:before="5" w:after="0"/>
        <w:ind w:left="854" w:right="127" w:hanging="360"/>
        <w:jc w:val="both"/>
        <w:rPr>
          <w:sz w:val="21"/>
        </w:rPr>
      </w:pPr>
      <w:r>
        <w:rPr>
          <w:w w:val="105"/>
          <w:sz w:val="21"/>
        </w:rPr>
        <w:t>Individuare le peculiarità del territorio analizzando e comprendendo le caratteristiche geografiche ed antropologiche ad esso collegate ai fini di un turismo consapevole 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rispettoso;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5" w:leader="none"/>
        </w:tabs>
        <w:spacing w:before="0" w:after="0"/>
        <w:ind w:left="854" w:hanging="361"/>
        <w:jc w:val="both"/>
        <w:rPr>
          <w:sz w:val="21"/>
        </w:rPr>
      </w:pPr>
      <w:r>
        <w:rPr>
          <w:w w:val="105"/>
          <w:sz w:val="21"/>
        </w:rPr>
        <w:t>Individuare iniziative di istruzione e formazione da proporre alla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clientela;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5" w:leader="none"/>
        </w:tabs>
        <w:spacing w:lineRule="auto" w:line="280"/>
        <w:ind w:left="854" w:right="127" w:hanging="360"/>
        <w:jc w:val="both"/>
        <w:rPr>
          <w:sz w:val="21"/>
        </w:rPr>
      </w:pPr>
      <w:r>
        <w:rPr>
          <w:w w:val="105"/>
          <w:sz w:val="21"/>
        </w:rPr>
        <w:t>Individuare strumenti e tecniche per la creazione di un piano di comunicazione finalizzato alla promozione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turistica.</w:t>
      </w:r>
    </w:p>
    <w:p>
      <w:pPr>
        <w:pStyle w:val="Titolo2"/>
        <w:spacing w:before="206" w:after="0"/>
        <w:rPr/>
      </w:pPr>
      <w:r>
        <w:rPr>
          <w:w w:val="105"/>
        </w:rPr>
        <w:t>CONTENUTI:</w:t>
      </w:r>
    </w:p>
    <w:p>
      <w:pPr>
        <w:pStyle w:val="Corpodeltesto"/>
        <w:spacing w:before="11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5" w:leader="none"/>
        </w:tabs>
        <w:spacing w:lineRule="auto" w:line="290" w:before="0" w:after="0"/>
        <w:ind w:left="854" w:right="123" w:hanging="360"/>
        <w:jc w:val="both"/>
        <w:rPr>
          <w:sz w:val="21"/>
        </w:rPr>
      </w:pPr>
      <w:r>
        <w:rPr>
          <w:w w:val="105"/>
          <w:sz w:val="21"/>
        </w:rPr>
        <w:t>Le risorse ambientali e paesaggistiche della Valle d’Aosta: montagne, laghi, parchi, flora, fauna, siti e percorsi naturalistici e le alte vie nel territorio valdostano;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5" w:leader="none"/>
        </w:tabs>
        <w:spacing w:lineRule="exact" w:line="255" w:before="0" w:after="0"/>
        <w:ind w:left="854" w:hanging="361"/>
        <w:jc w:val="both"/>
        <w:rPr>
          <w:sz w:val="21"/>
        </w:rPr>
      </w:pPr>
      <w:r>
        <w:rPr>
          <w:w w:val="105"/>
          <w:sz w:val="21"/>
        </w:rPr>
        <w:t>Antropologia del turismo in Valle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d’Aosta;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ind w:left="854" w:hanging="361"/>
        <w:rPr>
          <w:sz w:val="21"/>
        </w:rPr>
      </w:pPr>
      <w:r>
        <w:rPr>
          <w:w w:val="105"/>
          <w:sz w:val="21"/>
        </w:rPr>
        <w:t>Elementi di storia dell'arte della Valle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d’Aosta;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ind w:left="854" w:hanging="361"/>
        <w:rPr>
          <w:sz w:val="21"/>
        </w:rPr>
      </w:pPr>
      <w:r>
        <w:rPr>
          <w:w w:val="105"/>
          <w:sz w:val="21"/>
        </w:rPr>
        <w:t>Elementi di storia popolare e tradizioni valdostane;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ind w:left="854" w:hanging="361"/>
        <w:rPr>
          <w:sz w:val="21"/>
        </w:rPr>
      </w:pPr>
      <w:r>
        <w:rPr>
          <w:w w:val="105"/>
          <w:sz w:val="21"/>
        </w:rPr>
        <w:t>Le fattorie didattiche: casi di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studio;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before="45" w:after="0"/>
        <w:ind w:left="854" w:hanging="361"/>
        <w:rPr>
          <w:sz w:val="21"/>
        </w:rPr>
      </w:pPr>
      <w:r>
        <w:rPr>
          <w:w w:val="105"/>
          <w:sz w:val="21"/>
        </w:rPr>
        <w:t>Il piano di comunicazione nell’impresa turistica: piattaforme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promozionali.</w:t>
      </w:r>
    </w:p>
    <w:p>
      <w:pPr>
        <w:pStyle w:val="Corpodeltesto"/>
        <w:spacing w:lineRule="auto" w:line="288" w:before="105" w:after="0"/>
        <w:ind w:left="134" w:right="124" w:hanging="0"/>
        <w:jc w:val="both"/>
        <w:rPr/>
      </w:pPr>
      <w:r>
        <w:rPr>
          <w:b/>
          <w:w w:val="105"/>
        </w:rPr>
        <w:t xml:space="preserve">Laboratorio di formazione C) </w:t>
      </w:r>
      <w:r>
        <w:rPr>
          <w:w w:val="105"/>
        </w:rPr>
        <w:t xml:space="preserve">stabilire come, dove ospitare i visitatori, quali alimenti offrire ai visitatori, quali caratteristiche di prodotto, di territorio o di filosofia comuni sono da evidenziare e da valorizzare, quali prodotti utilizzare nelle differenti occasioni e come valorizzarli in cucina, durata </w:t>
      </w:r>
      <w:r>
        <w:rPr>
          <w:rFonts w:eastAsia="Verdana" w:cs="Verdana"/>
          <w:w w:val="105"/>
          <w:sz w:val="21"/>
          <w:szCs w:val="21"/>
          <w:lang w:val="it-IT" w:eastAsia="it-IT" w:bidi="it-IT"/>
        </w:rPr>
        <w:t>34</w:t>
      </w:r>
      <w:r>
        <w:rPr>
          <w:spacing w:val="2"/>
          <w:w w:val="105"/>
        </w:rPr>
        <w:t xml:space="preserve"> </w:t>
      </w:r>
      <w:r>
        <w:rPr>
          <w:w w:val="105"/>
        </w:rPr>
        <w:t>ore.</w:t>
      </w:r>
    </w:p>
    <w:p>
      <w:pPr>
        <w:pStyle w:val="Titolo2"/>
        <w:spacing w:before="201" w:after="0"/>
        <w:rPr>
          <w:b w:val="false"/>
          <w:b w:val="false"/>
        </w:rPr>
      </w:pPr>
      <w:r>
        <w:rPr>
          <w:w w:val="105"/>
        </w:rPr>
        <w:t>OBIETTIVI: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lineRule="auto" w:line="283" w:before="0" w:after="0"/>
        <w:ind w:left="854" w:right="126" w:hanging="360"/>
        <w:rPr>
          <w:sz w:val="21"/>
        </w:rPr>
      </w:pPr>
      <w:r>
        <w:rPr>
          <w:w w:val="105"/>
          <w:sz w:val="21"/>
        </w:rPr>
        <w:t>Predisporre l’accoglienza dei visitatori, sapendo gestire un piano completo di ospitalità e di fruibilità della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visita;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before="4" w:after="0"/>
        <w:ind w:left="854" w:hanging="361"/>
        <w:rPr>
          <w:sz w:val="21"/>
        </w:rPr>
      </w:pPr>
      <w:r>
        <w:rPr>
          <w:w w:val="105"/>
          <w:sz w:val="21"/>
        </w:rPr>
        <w:t>Saper valorizzare i prodotti e i servizi già in fase di promozione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dell’offerta;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  <w:tab w:val="left" w:pos="2461" w:leader="none"/>
          <w:tab w:val="left" w:pos="3018" w:leader="none"/>
          <w:tab w:val="left" w:pos="4527" w:leader="none"/>
          <w:tab w:val="left" w:pos="5007" w:leader="none"/>
          <w:tab w:val="left" w:pos="6873" w:leader="none"/>
          <w:tab w:val="left" w:pos="7492" w:leader="none"/>
          <w:tab w:val="left" w:pos="8634" w:leader="none"/>
        </w:tabs>
        <w:spacing w:lineRule="auto" w:line="283"/>
        <w:ind w:left="854" w:right="127" w:hanging="360"/>
        <w:rPr>
          <w:sz w:val="21"/>
        </w:rPr>
      </w:pPr>
      <w:r>
        <w:rPr>
          <w:w w:val="105"/>
          <w:sz w:val="21"/>
        </w:rPr>
        <w:t>Riconoscere</w:t>
        <w:tab/>
        <w:t>ed</w:t>
        <w:tab/>
        <w:t>individuare</w:t>
        <w:tab/>
        <w:t>le</w:t>
        <w:tab/>
        <w:t>caratteristiche</w:t>
        <w:tab/>
        <w:t>del</w:t>
        <w:tab/>
        <w:t>sistema</w:t>
        <w:tab/>
      </w:r>
      <w:r>
        <w:rPr>
          <w:sz w:val="21"/>
        </w:rPr>
        <w:t xml:space="preserve">produttivo </w:t>
      </w:r>
      <w:r>
        <w:rPr>
          <w:w w:val="105"/>
          <w:sz w:val="21"/>
        </w:rPr>
        <w:t>agroalimentare della Valle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d’Aosta;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lineRule="auto" w:line="283" w:before="5" w:after="0"/>
        <w:ind w:left="854" w:right="126" w:hanging="360"/>
        <w:rPr>
          <w:sz w:val="21"/>
        </w:rPr>
      </w:pPr>
      <w:r>
        <w:rPr>
          <w:w w:val="105"/>
          <w:sz w:val="21"/>
        </w:rPr>
        <w:t>Individuare le peculiarità del territorio valdostano analizzando le produzioni agroalimentari e le eccellenze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produttive;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lineRule="auto" w:line="280" w:before="4" w:after="0"/>
        <w:ind w:left="854" w:right="127" w:hanging="360"/>
        <w:rPr>
          <w:sz w:val="21"/>
        </w:rPr>
      </w:pPr>
      <w:r>
        <w:rPr>
          <w:w w:val="105"/>
          <w:sz w:val="21"/>
        </w:rPr>
        <w:t>Individuare le peculiarità dei percorsi enogastronomici collegati al territorio regionale analizzandoli in funzione della loro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fruizione.</w:t>
      </w:r>
    </w:p>
    <w:p>
      <w:pPr>
        <w:pStyle w:val="Titolo2"/>
        <w:spacing w:before="207" w:after="0"/>
        <w:rPr/>
      </w:pPr>
      <w:r>
        <w:rPr>
          <w:w w:val="105"/>
        </w:rPr>
        <w:t>CONTENUTI:</w:t>
      </w:r>
    </w:p>
    <w:p>
      <w:pPr>
        <w:pStyle w:val="Corpodeltesto"/>
        <w:spacing w:before="3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before="0" w:after="0"/>
        <w:ind w:left="854" w:hanging="361"/>
        <w:rPr>
          <w:sz w:val="21"/>
        </w:rPr>
      </w:pPr>
      <w:r>
        <w:rPr>
          <w:w w:val="105"/>
          <w:sz w:val="21"/>
        </w:rPr>
        <w:t>La compilazione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dell’offerta;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ind w:left="854" w:hanging="361"/>
        <w:rPr>
          <w:sz w:val="21"/>
        </w:rPr>
      </w:pPr>
      <w:r>
        <w:rPr>
          <w:w w:val="105"/>
          <w:sz w:val="21"/>
        </w:rPr>
        <w:t>Il piano di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accoglienza;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ind w:left="854" w:hanging="361"/>
        <w:rPr>
          <w:sz w:val="21"/>
        </w:rPr>
      </w:pPr>
      <w:r>
        <w:rPr>
          <w:w w:val="105"/>
          <w:sz w:val="21"/>
        </w:rPr>
        <w:t>Piattaforma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organizzativa;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ind w:left="854" w:hanging="361"/>
        <w:rPr>
          <w:sz w:val="21"/>
        </w:rPr>
      </w:pPr>
      <w:r>
        <w:rPr>
          <w:w w:val="105"/>
          <w:sz w:val="21"/>
        </w:rPr>
        <w:t>Il settore agroalimentare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Valdostano;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ind w:left="854" w:hanging="361"/>
        <w:rPr>
          <w:sz w:val="21"/>
        </w:rPr>
      </w:pPr>
      <w:r>
        <w:rPr>
          <w:w w:val="105"/>
          <w:sz w:val="21"/>
        </w:rPr>
        <w:t>Il settore vitivinicolo Regionale nell’ambiente di riferimento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(focus);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ind w:left="854" w:hanging="361"/>
        <w:rPr>
          <w:sz w:val="21"/>
        </w:rPr>
      </w:pPr>
      <w:r>
        <w:rPr>
          <w:w w:val="105"/>
          <w:sz w:val="21"/>
        </w:rPr>
        <w:t>Il settore caseario Regionale: l’ambiente di riferimento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(focus);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ind w:left="854" w:hanging="361"/>
        <w:rPr>
          <w:sz w:val="21"/>
        </w:rPr>
      </w:pPr>
      <w:r>
        <w:rPr>
          <w:w w:val="105"/>
          <w:sz w:val="21"/>
        </w:rPr>
        <w:t>Produzioni tipiche e prodotti di eccellenza;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ind w:left="854" w:hanging="361"/>
        <w:rPr>
          <w:sz w:val="21"/>
        </w:rPr>
      </w:pPr>
      <w:r>
        <w:rPr>
          <w:w w:val="105"/>
          <w:sz w:val="21"/>
        </w:rPr>
        <w:t>Metodi di produzione 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preparazione;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ind w:left="854" w:hanging="361"/>
        <w:rPr>
          <w:sz w:val="21"/>
        </w:rPr>
      </w:pPr>
      <w:r>
        <w:rPr>
          <w:w w:val="105"/>
          <w:sz w:val="21"/>
        </w:rPr>
        <w:t>La valorizzazione dell’enogastronomia regionale 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cucina;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spacing w:before="49" w:after="0"/>
        <w:ind w:left="854" w:hanging="361"/>
        <w:rPr>
          <w:sz w:val="21"/>
        </w:rPr>
      </w:pPr>
      <w:r>
        <w:rPr>
          <w:w w:val="105"/>
          <w:sz w:val="21"/>
        </w:rPr>
        <w:t>Sostenibilità della filiera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produttiva;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4" w:leader="none"/>
          <w:tab w:val="left" w:pos="855" w:leader="none"/>
        </w:tabs>
        <w:ind w:left="854" w:hanging="361"/>
        <w:rPr>
          <w:sz w:val="21"/>
        </w:rPr>
      </w:pPr>
      <w:r>
        <w:rPr>
          <w:w w:val="105"/>
          <w:sz w:val="21"/>
        </w:rPr>
        <w:t>La filiera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corta;</w:t>
      </w:r>
    </w:p>
    <w:p>
      <w:pPr>
        <w:pStyle w:val="ListParagraph"/>
        <w:tabs>
          <w:tab w:val="clear" w:pos="720"/>
          <w:tab w:val="left" w:pos="854" w:leader="none"/>
          <w:tab w:val="left" w:pos="855" w:leader="none"/>
        </w:tabs>
        <w:spacing w:lineRule="auto" w:line="288" w:before="205" w:after="0"/>
        <w:ind w:left="134" w:right="125" w:hanging="0"/>
        <w:jc w:val="both"/>
        <w:rPr/>
      </w:pPr>
      <w:r>
        <w:rPr>
          <w:w w:val="105"/>
          <w:sz w:val="21"/>
        </w:rPr>
        <w:t xml:space="preserve">         </w:t>
      </w:r>
      <w:r>
        <w:rPr>
          <w:w w:val="105"/>
          <w:sz w:val="21"/>
        </w:rPr>
        <w:t>Itinerari del gusto in Valle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d’Aosta.</w:t>
      </w:r>
    </w:p>
    <w:sectPr>
      <w:headerReference w:type="default" r:id="rId2"/>
      <w:footerReference w:type="default" r:id="rId3"/>
      <w:type w:val="nextPage"/>
      <w:pgSz w:w="11906" w:h="16838"/>
      <w:pgMar w:left="1000" w:right="1000" w:header="376" w:top="1320" w:footer="990" w:bottom="12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6673215</wp:posOffset>
              </wp:positionH>
              <wp:positionV relativeFrom="page">
                <wp:posOffset>9892030</wp:posOffset>
              </wp:positionV>
              <wp:extent cx="192405" cy="19304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9304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ltesto"/>
                            <w:spacing w:before="25" w:after="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15pt;height:15.2pt;mso-wrap-distance-left:9pt;mso-wrap-distance-right:9pt;mso-wrap-distance-top:0pt;mso-wrap-distance-bottom:0pt;margin-top:778.9pt;mso-position-vertical-relative:page;margin-left:525.45pt;mso-position-horizontal-relative:page">
              <v:textbox inset="0in,0in,0in,0in">
                <w:txbxContent>
                  <w:p>
                    <w:pPr>
                      <w:pStyle w:val="Corpodeltesto"/>
                      <w:spacing w:before="25" w:after="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9">
          <wp:simplePos x="0" y="0"/>
          <wp:positionH relativeFrom="page">
            <wp:posOffset>616585</wp:posOffset>
          </wp:positionH>
          <wp:positionV relativeFrom="page">
            <wp:posOffset>238760</wp:posOffset>
          </wp:positionV>
          <wp:extent cx="816610" cy="56959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134" w:hanging="247"/>
      </w:pPr>
      <w:rPr>
        <w:rFonts w:ascii="Verdana" w:hAnsi="Verdana" w:cs="Verdana" w:hint="default"/>
        <w:sz w:val="21"/>
        <w:szCs w:val="21"/>
        <w:w w:val="102"/>
        <w:rFonts w:cs="Verdana"/>
        <w:lang w:val="it-IT" w:eastAsia="it-IT" w:bidi="it-IT"/>
      </w:rPr>
    </w:lvl>
    <w:lvl w:ilvl="1">
      <w:start w:val="1"/>
      <w:numFmt w:val="bullet"/>
      <w:lvlText w:val=""/>
      <w:lvlJc w:val="left"/>
      <w:pPr>
        <w:ind w:left="854" w:hanging="360"/>
      </w:pPr>
      <w:rPr>
        <w:rFonts w:ascii="Symbol" w:hAnsi="Symbol" w:cs="Symbol" w:hint="default"/>
        <w:sz w:val="21"/>
        <w:szCs w:val="21"/>
        <w:w w:val="102"/>
        <w:rFonts w:cs="Symbol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864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877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882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886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891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>
    <w:lvl w:ilvl="0">
      <w:start w:val="1"/>
      <w:numFmt w:val="bullet"/>
      <w:lvlText w:val="-"/>
      <w:lvlJc w:val="left"/>
      <w:pPr>
        <w:ind w:left="134" w:hanging="246"/>
      </w:pPr>
      <w:rPr>
        <w:rFonts w:ascii="Verdana" w:hAnsi="Verdana" w:cs="Verdana" w:hint="default"/>
        <w:sz w:val="21"/>
        <w:szCs w:val="21"/>
        <w:w w:val="102"/>
        <w:rFonts w:cs="Verdana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116" w:hanging="246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092" w:hanging="246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068" w:hanging="246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044" w:hanging="246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020" w:hanging="246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996" w:hanging="246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972" w:hanging="246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948" w:hanging="246"/>
      </w:pPr>
      <w:rPr>
        <w:rFonts w:ascii="Symbol" w:hAnsi="Symbol" w:cs="Symbol" w:hint="default"/>
        <w:lang w:val="it-IT" w:eastAsia="it-IT" w:bidi="it-I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d07ce2"/>
    <w:pPr>
      <w:widowControl w:val="false"/>
      <w:bidi w:val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it-IT" w:bidi="it-IT"/>
    </w:rPr>
  </w:style>
  <w:style w:type="paragraph" w:styleId="Titolo1" w:customStyle="1">
    <w:name w:val="Heading 1"/>
    <w:basedOn w:val="Normal"/>
    <w:uiPriority w:val="1"/>
    <w:qFormat/>
    <w:rsid w:val="00d07ce2"/>
    <w:pPr>
      <w:ind w:left="1277" w:hanging="0"/>
      <w:outlineLvl w:val="1"/>
    </w:pPr>
    <w:rPr>
      <w:rFonts w:ascii="Calibri" w:hAnsi="Calibri" w:eastAsia="Calibri" w:cs="Calibri"/>
      <w:b/>
      <w:bCs/>
      <w:sz w:val="36"/>
      <w:szCs w:val="36"/>
    </w:rPr>
  </w:style>
  <w:style w:type="paragraph" w:styleId="Titolo2" w:customStyle="1">
    <w:name w:val="Heading 2"/>
    <w:basedOn w:val="Normal"/>
    <w:uiPriority w:val="1"/>
    <w:qFormat/>
    <w:rsid w:val="00d07ce2"/>
    <w:pPr>
      <w:ind w:left="134" w:hanging="0"/>
      <w:outlineLvl w:val="2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b7b5b"/>
    <w:rPr>
      <w:rFonts w:ascii="Tahoma" w:hAnsi="Tahoma" w:eastAsia="Verdana" w:cs="Tahoma"/>
      <w:sz w:val="16"/>
      <w:szCs w:val="16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d07ce2"/>
    <w:pPr/>
    <w:rPr>
      <w:sz w:val="21"/>
      <w:szCs w:val="21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d07ce2"/>
    <w:pPr>
      <w:spacing w:before="50" w:after="0"/>
      <w:ind w:left="854" w:hanging="361"/>
    </w:pPr>
    <w:rPr/>
  </w:style>
  <w:style w:type="paragraph" w:styleId="TableParagraph" w:customStyle="1">
    <w:name w:val="Table Paragraph"/>
    <w:basedOn w:val="Normal"/>
    <w:uiPriority w:val="1"/>
    <w:qFormat/>
    <w:rsid w:val="00d07ce2"/>
    <w:pPr>
      <w:spacing w:before="5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b7b5b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07c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LibreOffice/6.3.3.2$Windows_X86_64 LibreOffice_project/a64200df03143b798afd1ec74a12ab50359878ed</Application>
  <Pages>4</Pages>
  <Words>1097</Words>
  <Characters>6737</Characters>
  <CharactersWithSpaces>7729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2019-11-23T09:11:00Z</dcterms:created>
  <dc:creator>Utente</dc:creator>
  <dc:description/>
  <dc:language>it-IT</dc:language>
  <cp:lastModifiedBy/>
  <dcterms:modified xsi:type="dcterms:W3CDTF">2019-11-23T10:57:57Z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